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C2D" w:rsidRPr="00023C4E" w:rsidRDefault="00CB7A97" w:rsidP="00023C4E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23C4E">
        <w:rPr>
          <w:rFonts w:ascii="Times New Roman" w:hAnsi="Times New Roman"/>
          <w:b/>
          <w:sz w:val="24"/>
          <w:szCs w:val="24"/>
        </w:rPr>
        <w:t>Информация</w:t>
      </w:r>
    </w:p>
    <w:p w:rsidR="00551B73" w:rsidRPr="00023C4E" w:rsidRDefault="00551B73" w:rsidP="00023C4E">
      <w:pPr>
        <w:tabs>
          <w:tab w:val="left" w:pos="6946"/>
        </w:tabs>
        <w:spacing w:after="0" w:line="276" w:lineRule="auto"/>
        <w:ind w:right="-142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023C4E">
        <w:rPr>
          <w:rFonts w:ascii="Times New Roman" w:eastAsia="Times New Roman" w:hAnsi="Times New Roman"/>
          <w:b/>
          <w:bCs/>
          <w:sz w:val="24"/>
          <w:szCs w:val="24"/>
        </w:rPr>
        <w:t>по результатам контрольного мероприятия</w:t>
      </w:r>
    </w:p>
    <w:p w:rsidR="00417C3E" w:rsidRPr="00023C4E" w:rsidRDefault="00023C4E" w:rsidP="00023C4E">
      <w:pPr>
        <w:spacing w:after="0" w:line="276" w:lineRule="auto"/>
        <w:ind w:right="-29" w:firstLine="851"/>
        <w:jc w:val="center"/>
        <w:rPr>
          <w:rFonts w:ascii="Times New Roman" w:hAnsi="Times New Roman"/>
          <w:b/>
          <w:sz w:val="24"/>
          <w:szCs w:val="24"/>
        </w:rPr>
      </w:pPr>
      <w:r w:rsidRPr="00023C4E">
        <w:rPr>
          <w:rFonts w:ascii="Times New Roman" w:eastAsiaTheme="minorHAnsi" w:hAnsi="Times New Roman" w:cstheme="minorBidi"/>
          <w:b/>
          <w:sz w:val="24"/>
          <w:szCs w:val="24"/>
        </w:rPr>
        <w:t xml:space="preserve">«Проверка целевого и эффективного использования  средств областного бюджета </w:t>
      </w:r>
      <w:r w:rsidRPr="00023C4E">
        <w:rPr>
          <w:rFonts w:ascii="Times New Roman" w:eastAsia="Times New Roman" w:hAnsi="Times New Roman"/>
          <w:b/>
          <w:sz w:val="24"/>
          <w:szCs w:val="24"/>
          <w:lang w:eastAsia="ru-RU"/>
        </w:rPr>
        <w:t>БУ ОО «Спортивная школа №7»</w:t>
      </w:r>
    </w:p>
    <w:p w:rsidR="008E4B6E" w:rsidRPr="00023C4E" w:rsidRDefault="008E4B6E" w:rsidP="008E4B6E">
      <w:pPr>
        <w:spacing w:after="0" w:line="276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3C4E">
        <w:rPr>
          <w:rFonts w:ascii="Times New Roman" w:hAnsi="Times New Roman"/>
          <w:sz w:val="24"/>
          <w:szCs w:val="24"/>
        </w:rPr>
        <w:t xml:space="preserve">В соответствии с Планом деятельности Контрольно-счетной </w:t>
      </w:r>
      <w:r w:rsidR="00023C4E">
        <w:rPr>
          <w:rFonts w:ascii="Times New Roman" w:hAnsi="Times New Roman"/>
          <w:sz w:val="24"/>
          <w:szCs w:val="24"/>
        </w:rPr>
        <w:t>палаты Орловской области на 2018</w:t>
      </w:r>
      <w:r w:rsidRPr="00023C4E">
        <w:rPr>
          <w:rFonts w:ascii="Times New Roman" w:hAnsi="Times New Roman"/>
          <w:sz w:val="24"/>
          <w:szCs w:val="24"/>
        </w:rPr>
        <w:t xml:space="preserve"> год проведено контрольное мероприятие </w:t>
      </w:r>
      <w:r w:rsidRPr="00023C4E">
        <w:rPr>
          <w:rFonts w:ascii="Times New Roman" w:eastAsiaTheme="minorHAnsi" w:hAnsi="Times New Roman" w:cstheme="minorBidi"/>
          <w:sz w:val="24"/>
          <w:szCs w:val="24"/>
        </w:rPr>
        <w:t xml:space="preserve">«Проверка целевого и эффективного использования  средств областного бюджета </w:t>
      </w:r>
      <w:r w:rsidRPr="00023C4E">
        <w:rPr>
          <w:rFonts w:ascii="Times New Roman" w:eastAsia="Times New Roman" w:hAnsi="Times New Roman"/>
          <w:sz w:val="24"/>
          <w:szCs w:val="24"/>
          <w:lang w:eastAsia="ru-RU"/>
        </w:rPr>
        <w:t>БУ ОО «Спортивная школа №7».</w:t>
      </w:r>
    </w:p>
    <w:p w:rsidR="00311A0F" w:rsidRPr="00023C4E" w:rsidRDefault="00311A0F" w:rsidP="008E4B6E">
      <w:pPr>
        <w:spacing w:after="0" w:line="276" w:lineRule="auto"/>
        <w:ind w:firstLine="851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023C4E">
        <w:rPr>
          <w:rFonts w:ascii="Times New Roman" w:eastAsia="Times New Roman" w:hAnsi="Times New Roman"/>
          <w:sz w:val="24"/>
          <w:szCs w:val="24"/>
          <w:lang w:eastAsia="ru-RU"/>
        </w:rPr>
        <w:t>Объекты контрольного мероприятия: Управление физической культуры и спорта Орловской области (далее – Управление), БУ ОО «Спортивная школа №7» (далее</w:t>
      </w:r>
      <w:r w:rsidR="00BF19D5">
        <w:rPr>
          <w:rFonts w:ascii="Times New Roman" w:eastAsia="Times New Roman" w:hAnsi="Times New Roman"/>
          <w:sz w:val="24"/>
          <w:szCs w:val="24"/>
          <w:lang w:eastAsia="ru-RU"/>
        </w:rPr>
        <w:t xml:space="preserve"> -</w:t>
      </w:r>
      <w:r w:rsidRPr="00023C4E">
        <w:rPr>
          <w:rFonts w:ascii="Times New Roman" w:eastAsia="Times New Roman" w:hAnsi="Times New Roman"/>
          <w:sz w:val="24"/>
          <w:szCs w:val="24"/>
          <w:lang w:eastAsia="ru-RU"/>
        </w:rPr>
        <w:t xml:space="preserve"> БУ ОО «СШ №7).</w:t>
      </w:r>
    </w:p>
    <w:p w:rsidR="008E4B6E" w:rsidRPr="00023C4E" w:rsidRDefault="00311A0F" w:rsidP="00311A0F">
      <w:pPr>
        <w:spacing w:after="0" w:line="276" w:lineRule="auto"/>
        <w:ind w:right="-29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23C4E">
        <w:rPr>
          <w:rFonts w:ascii="Times New Roman" w:hAnsi="Times New Roman"/>
          <w:sz w:val="24"/>
          <w:szCs w:val="24"/>
        </w:rPr>
        <w:t>О</w:t>
      </w:r>
      <w:r w:rsidR="008E4B6E" w:rsidRPr="00023C4E">
        <w:rPr>
          <w:rFonts w:ascii="Times New Roman" w:hAnsi="Times New Roman"/>
          <w:sz w:val="24"/>
          <w:szCs w:val="24"/>
        </w:rPr>
        <w:t>бъём проверенных денежных средств за 2017 год составил 5 036,0 тыс. рублей, из них:</w:t>
      </w:r>
      <w:r w:rsidRPr="00023C4E">
        <w:rPr>
          <w:rFonts w:ascii="Times New Roman" w:hAnsi="Times New Roman"/>
          <w:sz w:val="24"/>
          <w:szCs w:val="24"/>
        </w:rPr>
        <w:t xml:space="preserve"> </w:t>
      </w:r>
      <w:r w:rsidR="008E4B6E" w:rsidRPr="00023C4E">
        <w:rPr>
          <w:rFonts w:ascii="Times New Roman" w:hAnsi="Times New Roman"/>
          <w:sz w:val="24"/>
          <w:szCs w:val="24"/>
        </w:rPr>
        <w:t>субсидия на финансовое обеспечение государственного задания на оказание государственных услуг в 2017 году – 4 956,9 тыс. рублей;</w:t>
      </w:r>
      <w:r w:rsidRPr="00023C4E">
        <w:rPr>
          <w:rFonts w:ascii="Times New Roman" w:hAnsi="Times New Roman"/>
          <w:sz w:val="24"/>
          <w:szCs w:val="24"/>
        </w:rPr>
        <w:t xml:space="preserve"> </w:t>
      </w:r>
      <w:r w:rsidR="008E4B6E" w:rsidRPr="00023C4E">
        <w:rPr>
          <w:rFonts w:ascii="Times New Roman" w:hAnsi="Times New Roman"/>
          <w:sz w:val="24"/>
          <w:szCs w:val="24"/>
        </w:rPr>
        <w:t>прочие доходы – 79,1 тыс. рублей (благотворительные пожертвования).</w:t>
      </w:r>
    </w:p>
    <w:p w:rsidR="008E4B6E" w:rsidRPr="00023C4E" w:rsidRDefault="008E4B6E" w:rsidP="008E4B6E">
      <w:pPr>
        <w:spacing w:after="0" w:line="276" w:lineRule="auto"/>
        <w:ind w:right="-29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23C4E">
        <w:rPr>
          <w:rFonts w:ascii="Times New Roman" w:hAnsi="Times New Roman"/>
          <w:sz w:val="24"/>
          <w:szCs w:val="24"/>
        </w:rPr>
        <w:t>В ходе проведения контрольного мероприятия установлено нарушений на общую сумму 59,2 тыс. рублей, в том числе:</w:t>
      </w:r>
    </w:p>
    <w:p w:rsidR="008E4B6E" w:rsidRPr="00023C4E" w:rsidRDefault="008E4B6E" w:rsidP="008E4B6E">
      <w:pPr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023C4E">
        <w:rPr>
          <w:rFonts w:ascii="Times New Roman" w:hAnsi="Times New Roman"/>
          <w:sz w:val="24"/>
          <w:szCs w:val="24"/>
        </w:rPr>
        <w:t xml:space="preserve">1) </w:t>
      </w:r>
      <w:r w:rsidR="00311A0F" w:rsidRPr="00023C4E">
        <w:rPr>
          <w:rFonts w:ascii="Times New Roman" w:hAnsi="Times New Roman"/>
          <w:sz w:val="24"/>
          <w:szCs w:val="24"/>
        </w:rPr>
        <w:t xml:space="preserve">57,1 тыс. рублей – оплата кредиторской задолженности 2016 года из средств субсидии на финансовое обеспечение выполнения государственного задания на оказание государственных услуг (выполнение работ) в 2017 году </w:t>
      </w:r>
      <w:r w:rsidRPr="00023C4E">
        <w:rPr>
          <w:rFonts w:ascii="Times New Roman" w:hAnsi="Times New Roman"/>
          <w:sz w:val="24"/>
          <w:szCs w:val="24"/>
        </w:rPr>
        <w:t xml:space="preserve">в нарушение постановления Правительства Орловской области от </w:t>
      </w:r>
      <w:smartTag w:uri="urn:schemas-microsoft-com:office:smarttags" w:element="date">
        <w:smartTagPr>
          <w:attr w:name="Year" w:val="2013"/>
          <w:attr w:name="Day" w:val="13"/>
          <w:attr w:name="Month" w:val="08"/>
          <w:attr w:name="ls" w:val="trans"/>
        </w:smartTagPr>
        <w:r w:rsidRPr="00023C4E">
          <w:rPr>
            <w:rFonts w:ascii="Times New Roman" w:hAnsi="Times New Roman"/>
            <w:sz w:val="24"/>
            <w:szCs w:val="24"/>
          </w:rPr>
          <w:t>13.08.2013</w:t>
        </w:r>
      </w:smartTag>
      <w:r w:rsidRPr="00023C4E">
        <w:rPr>
          <w:rFonts w:ascii="Times New Roman" w:hAnsi="Times New Roman"/>
          <w:sz w:val="24"/>
          <w:szCs w:val="24"/>
        </w:rPr>
        <w:t xml:space="preserve"> №270 «Об утверждении Порядка предоставления из областного бюджета субсидий бюджетным и автономным учреждениям Орловской области на финансовое обеспечение выполнения ими государственного задания, а также субсидий</w:t>
      </w:r>
      <w:proofErr w:type="gramEnd"/>
      <w:r w:rsidRPr="00023C4E">
        <w:rPr>
          <w:rFonts w:ascii="Times New Roman" w:hAnsi="Times New Roman"/>
          <w:sz w:val="24"/>
          <w:szCs w:val="24"/>
        </w:rPr>
        <w:t xml:space="preserve"> на иные цели», п.1 Соглашения от  30.12.2016 №5/ БУ</w:t>
      </w:r>
      <w:r w:rsidR="00BF19D5">
        <w:rPr>
          <w:rFonts w:ascii="Times New Roman" w:hAnsi="Times New Roman"/>
          <w:sz w:val="24"/>
          <w:szCs w:val="24"/>
        </w:rPr>
        <w:t xml:space="preserve"> (с учетом дополнительных соглашений)</w:t>
      </w:r>
      <w:r w:rsidR="00311A0F" w:rsidRPr="00023C4E">
        <w:rPr>
          <w:rFonts w:ascii="Times New Roman" w:hAnsi="Times New Roman"/>
          <w:sz w:val="24"/>
          <w:szCs w:val="24"/>
        </w:rPr>
        <w:t>, заключенного Управлением с БУ ОО «СШ №7»</w:t>
      </w:r>
      <w:r w:rsidRPr="00023C4E">
        <w:rPr>
          <w:rFonts w:ascii="Times New Roman" w:hAnsi="Times New Roman"/>
          <w:sz w:val="24"/>
          <w:szCs w:val="24"/>
        </w:rPr>
        <w:t>;</w:t>
      </w:r>
    </w:p>
    <w:p w:rsidR="008E4B6E" w:rsidRPr="00023C4E" w:rsidRDefault="008E4B6E" w:rsidP="008E4B6E">
      <w:pPr>
        <w:spacing w:after="1" w:line="276" w:lineRule="auto"/>
        <w:ind w:firstLine="851"/>
        <w:jc w:val="both"/>
        <w:rPr>
          <w:rFonts w:ascii="Times New Roman" w:eastAsiaTheme="minorHAnsi" w:hAnsi="Times New Roman"/>
          <w:sz w:val="24"/>
          <w:szCs w:val="24"/>
        </w:rPr>
      </w:pPr>
      <w:r w:rsidRPr="00023C4E">
        <w:rPr>
          <w:rFonts w:ascii="Times New Roman" w:hAnsi="Times New Roman"/>
          <w:sz w:val="24"/>
          <w:szCs w:val="24"/>
        </w:rPr>
        <w:t xml:space="preserve">2) </w:t>
      </w:r>
      <w:r w:rsidR="00ED5360" w:rsidRPr="00023C4E">
        <w:rPr>
          <w:rFonts w:ascii="Times New Roman" w:hAnsi="Times New Roman"/>
          <w:sz w:val="24"/>
          <w:szCs w:val="24"/>
        </w:rPr>
        <w:t xml:space="preserve">2,1 тыс. рублей – нарушения бухгалтерского учета, нарушены п.345, 54 </w:t>
      </w:r>
      <w:r w:rsidRPr="00023C4E">
        <w:rPr>
          <w:rFonts w:ascii="Times New Roman" w:eastAsiaTheme="minorHAnsi" w:hAnsi="Times New Roman"/>
          <w:sz w:val="24"/>
          <w:szCs w:val="24"/>
        </w:rPr>
        <w:t>Инструкции по применению Единого плана счетов бухгалтерского учета для органов государственной власти (государственных</w:t>
      </w:r>
      <w:r w:rsidRPr="00023C4E">
        <w:rPr>
          <w:rFonts w:ascii="Times New Roman" w:hAnsi="Times New Roman"/>
          <w:sz w:val="24"/>
          <w:szCs w:val="24"/>
        </w:rPr>
        <w:t xml:space="preserve"> </w:t>
      </w:r>
      <w:r w:rsidRPr="00023C4E">
        <w:rPr>
          <w:rFonts w:ascii="Times New Roman" w:eastAsiaTheme="minorHAnsi" w:hAnsi="Times New Roman"/>
          <w:sz w:val="24"/>
          <w:szCs w:val="24"/>
        </w:rPr>
        <w:t>органов), органов местного самоуправления, органов</w:t>
      </w:r>
      <w:r w:rsidRPr="00023C4E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023C4E">
        <w:rPr>
          <w:rFonts w:ascii="Times New Roman" w:eastAsiaTheme="minorHAnsi" w:hAnsi="Times New Roman"/>
          <w:sz w:val="24"/>
          <w:szCs w:val="24"/>
        </w:rPr>
        <w:t>управления государственными внебюджетными фондами,</w:t>
      </w:r>
      <w:r w:rsidRPr="00023C4E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023C4E">
        <w:rPr>
          <w:rFonts w:ascii="Times New Roman" w:eastAsiaTheme="minorHAnsi" w:hAnsi="Times New Roman"/>
          <w:sz w:val="24"/>
          <w:szCs w:val="24"/>
        </w:rPr>
        <w:t>государственных академий наук, государственных</w:t>
      </w:r>
      <w:r w:rsidRPr="00023C4E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023C4E">
        <w:rPr>
          <w:rFonts w:ascii="Times New Roman" w:eastAsiaTheme="minorHAnsi" w:hAnsi="Times New Roman"/>
          <w:sz w:val="24"/>
          <w:szCs w:val="24"/>
        </w:rPr>
        <w:t>(муниципальных) учреждений, утвержденной приказом Минф</w:t>
      </w:r>
      <w:r w:rsidR="00ED5360" w:rsidRPr="00023C4E">
        <w:rPr>
          <w:rFonts w:ascii="Times New Roman" w:eastAsiaTheme="minorHAnsi" w:hAnsi="Times New Roman"/>
          <w:sz w:val="24"/>
          <w:szCs w:val="24"/>
        </w:rPr>
        <w:t>ина России от 01.12.2010 № 157н;</w:t>
      </w:r>
      <w:r w:rsidRPr="00023C4E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8E4B6E" w:rsidRPr="00023C4E" w:rsidRDefault="008E4B6E" w:rsidP="008E4B6E">
      <w:pPr>
        <w:spacing w:after="0" w:line="276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23C4E">
        <w:rPr>
          <w:rFonts w:ascii="Times New Roman" w:eastAsiaTheme="minorHAnsi" w:hAnsi="Times New Roman"/>
          <w:sz w:val="24"/>
          <w:szCs w:val="24"/>
        </w:rPr>
        <w:t>3)</w:t>
      </w:r>
      <w:r w:rsidRPr="00023C4E">
        <w:rPr>
          <w:rFonts w:ascii="Times New Roman" w:hAnsi="Times New Roman"/>
          <w:sz w:val="24"/>
          <w:szCs w:val="24"/>
        </w:rPr>
        <w:t xml:space="preserve"> </w:t>
      </w:r>
      <w:r w:rsidR="00ED5360" w:rsidRPr="00023C4E">
        <w:rPr>
          <w:rFonts w:ascii="Times New Roman" w:hAnsi="Times New Roman"/>
          <w:sz w:val="24"/>
          <w:szCs w:val="24"/>
        </w:rPr>
        <w:t>нарушены</w:t>
      </w:r>
      <w:r w:rsidRPr="00023C4E">
        <w:rPr>
          <w:rFonts w:ascii="Times New Roman" w:hAnsi="Times New Roman"/>
          <w:sz w:val="24"/>
          <w:szCs w:val="24"/>
        </w:rPr>
        <w:t xml:space="preserve"> подпункт 4 статьи 69.2 Бюджетного кодекса Российской Федерации,</w:t>
      </w:r>
      <w:r w:rsidRPr="00023C4E">
        <w:rPr>
          <w:rFonts w:ascii="Times New Roman" w:eastAsiaTheme="minorHAnsi" w:hAnsi="Times New Roman"/>
          <w:sz w:val="24"/>
          <w:szCs w:val="24"/>
        </w:rPr>
        <w:t xml:space="preserve"> п.7</w:t>
      </w:r>
      <w:r w:rsidR="00ED5360" w:rsidRPr="00023C4E">
        <w:rPr>
          <w:rFonts w:ascii="Times New Roman" w:eastAsiaTheme="minorHAnsi" w:hAnsi="Times New Roman"/>
          <w:sz w:val="24"/>
          <w:szCs w:val="24"/>
        </w:rPr>
        <w:t>,</w:t>
      </w:r>
      <w:r w:rsidR="001E642F">
        <w:rPr>
          <w:rFonts w:ascii="Times New Roman" w:eastAsiaTheme="minorHAnsi" w:hAnsi="Times New Roman"/>
          <w:sz w:val="24"/>
          <w:szCs w:val="24"/>
        </w:rPr>
        <w:t xml:space="preserve"> </w:t>
      </w:r>
      <w:r w:rsidR="00ED5360" w:rsidRPr="00023C4E">
        <w:rPr>
          <w:rFonts w:ascii="Times New Roman" w:eastAsiaTheme="minorHAnsi" w:hAnsi="Times New Roman"/>
          <w:sz w:val="24"/>
          <w:szCs w:val="24"/>
        </w:rPr>
        <w:t>11</w:t>
      </w:r>
      <w:r w:rsidRPr="00023C4E">
        <w:rPr>
          <w:rFonts w:ascii="Times New Roman" w:eastAsiaTheme="minorHAnsi" w:hAnsi="Times New Roman"/>
          <w:sz w:val="24"/>
          <w:szCs w:val="24"/>
        </w:rPr>
        <w:t xml:space="preserve"> Положения</w:t>
      </w:r>
      <w:r w:rsidRPr="00023C4E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023C4E">
        <w:rPr>
          <w:rFonts w:ascii="Times New Roman" w:eastAsiaTheme="minorHAnsi" w:hAnsi="Times New Roman"/>
          <w:sz w:val="24"/>
          <w:szCs w:val="24"/>
        </w:rPr>
        <w:t>о формировании государственного задания на оказание</w:t>
      </w:r>
      <w:r w:rsidRPr="00023C4E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023C4E">
        <w:rPr>
          <w:rFonts w:ascii="Times New Roman" w:eastAsiaTheme="minorHAnsi" w:hAnsi="Times New Roman"/>
          <w:sz w:val="24"/>
          <w:szCs w:val="24"/>
        </w:rPr>
        <w:t>государственных услуг  (выполнение работ) в отношении</w:t>
      </w:r>
      <w:r w:rsidRPr="00023C4E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023C4E">
        <w:rPr>
          <w:rFonts w:ascii="Times New Roman" w:eastAsiaTheme="minorHAnsi" w:hAnsi="Times New Roman"/>
          <w:sz w:val="24"/>
          <w:szCs w:val="24"/>
        </w:rPr>
        <w:t>государственных учреждений Орловской области</w:t>
      </w:r>
      <w:r w:rsidRPr="00023C4E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023C4E">
        <w:rPr>
          <w:rFonts w:ascii="Times New Roman" w:eastAsiaTheme="minorHAnsi" w:hAnsi="Times New Roman"/>
          <w:sz w:val="24"/>
          <w:szCs w:val="24"/>
        </w:rPr>
        <w:t>и финансовом обеспечении выполнения</w:t>
      </w:r>
      <w:r w:rsidRPr="00023C4E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023C4E">
        <w:rPr>
          <w:rFonts w:ascii="Times New Roman" w:eastAsiaTheme="minorHAnsi" w:hAnsi="Times New Roman"/>
          <w:sz w:val="24"/>
          <w:szCs w:val="24"/>
        </w:rPr>
        <w:t>государственного задания, утвержденного</w:t>
      </w:r>
      <w:r w:rsidRPr="00023C4E"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 w:rsidRPr="00023C4E">
        <w:rPr>
          <w:rFonts w:ascii="Times New Roman" w:hAnsi="Times New Roman"/>
          <w:sz w:val="24"/>
          <w:szCs w:val="24"/>
        </w:rPr>
        <w:t>постановлением Правительства Орловск</w:t>
      </w:r>
      <w:r w:rsidR="00ED5360" w:rsidRPr="00023C4E">
        <w:rPr>
          <w:rFonts w:ascii="Times New Roman" w:hAnsi="Times New Roman"/>
          <w:sz w:val="24"/>
          <w:szCs w:val="24"/>
        </w:rPr>
        <w:t>ой области от 01.12.2015  № 527.</w:t>
      </w:r>
      <w:r w:rsidRPr="00023C4E">
        <w:rPr>
          <w:rFonts w:ascii="Times New Roman" w:hAnsi="Times New Roman"/>
          <w:sz w:val="24"/>
          <w:szCs w:val="24"/>
        </w:rPr>
        <w:t xml:space="preserve">  </w:t>
      </w:r>
    </w:p>
    <w:p w:rsidR="00551B73" w:rsidRPr="00023C4E" w:rsidRDefault="008E4B6E" w:rsidP="00023C4E">
      <w:pPr>
        <w:spacing w:after="0" w:line="276" w:lineRule="auto"/>
        <w:ind w:right="-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023C4E">
        <w:rPr>
          <w:rFonts w:ascii="Times New Roman" w:hAnsi="Times New Roman"/>
          <w:sz w:val="24"/>
          <w:szCs w:val="24"/>
        </w:rPr>
        <w:t xml:space="preserve">В адрес </w:t>
      </w:r>
      <w:proofErr w:type="spellStart"/>
      <w:r w:rsidRPr="00023C4E">
        <w:rPr>
          <w:rFonts w:ascii="Times New Roman" w:hAnsi="Times New Roman"/>
          <w:sz w:val="24"/>
          <w:szCs w:val="24"/>
        </w:rPr>
        <w:t>и.о</w:t>
      </w:r>
      <w:proofErr w:type="spellEnd"/>
      <w:r w:rsidRPr="00023C4E">
        <w:rPr>
          <w:rFonts w:ascii="Times New Roman" w:hAnsi="Times New Roman"/>
          <w:sz w:val="24"/>
          <w:szCs w:val="24"/>
        </w:rPr>
        <w:t>. начальника Управления физической культуры и спорта Орловской области</w:t>
      </w:r>
      <w:bookmarkStart w:id="0" w:name="_GoBack"/>
      <w:bookmarkEnd w:id="0"/>
      <w:r w:rsidR="00023C4E" w:rsidRPr="00023C4E">
        <w:rPr>
          <w:rFonts w:ascii="Times New Roman" w:hAnsi="Times New Roman"/>
          <w:sz w:val="24"/>
          <w:szCs w:val="24"/>
        </w:rPr>
        <w:t xml:space="preserve">, директора  БУ ОО «Спортивная школа №7» </w:t>
      </w:r>
      <w:r w:rsidR="00D42550">
        <w:rPr>
          <w:rFonts w:ascii="Times New Roman" w:hAnsi="Times New Roman"/>
          <w:sz w:val="24"/>
          <w:szCs w:val="24"/>
        </w:rPr>
        <w:t xml:space="preserve">внесены </w:t>
      </w:r>
      <w:r w:rsidR="00023C4E" w:rsidRPr="00023C4E">
        <w:rPr>
          <w:rFonts w:ascii="Times New Roman" w:hAnsi="Times New Roman"/>
          <w:sz w:val="24"/>
          <w:szCs w:val="24"/>
        </w:rPr>
        <w:t>представления</w:t>
      </w:r>
      <w:r w:rsidR="00D42550">
        <w:rPr>
          <w:rFonts w:ascii="Times New Roman" w:hAnsi="Times New Roman"/>
          <w:sz w:val="24"/>
          <w:szCs w:val="24"/>
        </w:rPr>
        <w:t>.</w:t>
      </w:r>
    </w:p>
    <w:p w:rsidR="00551B73" w:rsidRPr="00023C4E" w:rsidRDefault="00D42550" w:rsidP="00ED2109">
      <w:pPr>
        <w:spacing w:after="0" w:line="276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42550">
        <w:rPr>
          <w:rFonts w:ascii="Times New Roman" w:hAnsi="Times New Roman"/>
          <w:sz w:val="24"/>
          <w:szCs w:val="24"/>
        </w:rPr>
        <w:t xml:space="preserve"> соответствии с соглашением о сотрудничестве между Контрольно-счетн</w:t>
      </w:r>
      <w:r>
        <w:rPr>
          <w:rFonts w:ascii="Times New Roman" w:hAnsi="Times New Roman"/>
          <w:sz w:val="24"/>
          <w:szCs w:val="24"/>
        </w:rPr>
        <w:t>ой палатой Орловской области и п</w:t>
      </w:r>
      <w:r w:rsidRPr="00D42550">
        <w:rPr>
          <w:rFonts w:ascii="Times New Roman" w:hAnsi="Times New Roman"/>
          <w:sz w:val="24"/>
          <w:szCs w:val="24"/>
        </w:rPr>
        <w:t xml:space="preserve">рокуратурой Орловской области </w:t>
      </w:r>
      <w:r>
        <w:rPr>
          <w:rFonts w:ascii="Times New Roman" w:hAnsi="Times New Roman"/>
          <w:sz w:val="24"/>
          <w:szCs w:val="24"/>
        </w:rPr>
        <w:t>в п</w:t>
      </w:r>
      <w:r w:rsidR="00551B73" w:rsidRPr="00023C4E">
        <w:rPr>
          <w:rFonts w:ascii="Times New Roman" w:hAnsi="Times New Roman"/>
          <w:sz w:val="24"/>
          <w:szCs w:val="24"/>
        </w:rPr>
        <w:t>рокуратуру Ор</w:t>
      </w:r>
      <w:r w:rsidR="00BF19D5">
        <w:rPr>
          <w:rFonts w:ascii="Times New Roman" w:hAnsi="Times New Roman"/>
          <w:sz w:val="24"/>
          <w:szCs w:val="24"/>
        </w:rPr>
        <w:t>ловской области направлены копии актов</w:t>
      </w:r>
      <w:r w:rsidR="00551B73" w:rsidRPr="00023C4E">
        <w:rPr>
          <w:rFonts w:ascii="Times New Roman" w:hAnsi="Times New Roman"/>
          <w:sz w:val="24"/>
          <w:szCs w:val="24"/>
        </w:rPr>
        <w:t xml:space="preserve"> по результатам контрольного мероприятия.</w:t>
      </w:r>
    </w:p>
    <w:p w:rsidR="00CB7A97" w:rsidRPr="00023C4E" w:rsidRDefault="00577D18" w:rsidP="00ED2109">
      <w:pPr>
        <w:spacing w:after="0" w:line="276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3C4E">
        <w:rPr>
          <w:rFonts w:ascii="Times New Roman" w:hAnsi="Times New Roman"/>
          <w:sz w:val="24"/>
          <w:szCs w:val="24"/>
        </w:rPr>
        <w:t xml:space="preserve">Информация о результатах </w:t>
      </w:r>
      <w:r w:rsidR="00CB7A97" w:rsidRPr="00023C4E">
        <w:rPr>
          <w:rFonts w:ascii="Times New Roman" w:hAnsi="Times New Roman"/>
          <w:sz w:val="24"/>
          <w:szCs w:val="24"/>
        </w:rPr>
        <w:t>кон</w:t>
      </w:r>
      <w:r w:rsidRPr="00023C4E">
        <w:rPr>
          <w:rFonts w:ascii="Times New Roman" w:hAnsi="Times New Roman"/>
          <w:sz w:val="24"/>
          <w:szCs w:val="24"/>
        </w:rPr>
        <w:t>трольного мероприятия направлена</w:t>
      </w:r>
      <w:r w:rsidR="00CB7A97" w:rsidRPr="00023C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2C65" w:rsidRPr="00023C4E">
        <w:rPr>
          <w:rFonts w:ascii="Times New Roman" w:hAnsi="Times New Roman"/>
          <w:sz w:val="24"/>
          <w:szCs w:val="24"/>
        </w:rPr>
        <w:t>врио</w:t>
      </w:r>
      <w:proofErr w:type="spellEnd"/>
      <w:r w:rsidR="009F2C65" w:rsidRPr="00023C4E">
        <w:rPr>
          <w:rFonts w:ascii="Times New Roman" w:hAnsi="Times New Roman"/>
          <w:sz w:val="24"/>
          <w:szCs w:val="24"/>
        </w:rPr>
        <w:t xml:space="preserve"> Губернатора</w:t>
      </w:r>
      <w:r w:rsidR="00CB7A97" w:rsidRPr="00023C4E">
        <w:rPr>
          <w:rFonts w:ascii="Times New Roman" w:hAnsi="Times New Roman"/>
          <w:sz w:val="24"/>
          <w:szCs w:val="24"/>
        </w:rPr>
        <w:t xml:space="preserve"> Ор</w:t>
      </w:r>
      <w:r w:rsidRPr="00023C4E">
        <w:rPr>
          <w:rFonts w:ascii="Times New Roman" w:hAnsi="Times New Roman"/>
          <w:sz w:val="24"/>
          <w:szCs w:val="24"/>
        </w:rPr>
        <w:t xml:space="preserve">ловской области </w:t>
      </w:r>
      <w:r w:rsidR="009F2C65" w:rsidRPr="00023C4E">
        <w:rPr>
          <w:rFonts w:ascii="Times New Roman" w:eastAsia="Times New Roman" w:hAnsi="Times New Roman"/>
          <w:sz w:val="24"/>
          <w:szCs w:val="24"/>
          <w:lang w:eastAsia="ru-RU"/>
        </w:rPr>
        <w:t xml:space="preserve">А. Е. </w:t>
      </w:r>
      <w:proofErr w:type="spellStart"/>
      <w:r w:rsidR="009F2C65" w:rsidRPr="00023C4E">
        <w:rPr>
          <w:rFonts w:ascii="Times New Roman" w:eastAsia="Times New Roman" w:hAnsi="Times New Roman"/>
          <w:sz w:val="24"/>
          <w:szCs w:val="24"/>
          <w:lang w:eastAsia="ru-RU"/>
        </w:rPr>
        <w:t>Клычкову</w:t>
      </w:r>
      <w:proofErr w:type="spellEnd"/>
      <w:r w:rsidRPr="00023C4E">
        <w:rPr>
          <w:rFonts w:ascii="Times New Roman" w:hAnsi="Times New Roman"/>
          <w:sz w:val="24"/>
          <w:szCs w:val="24"/>
        </w:rPr>
        <w:t xml:space="preserve">, Председателю Орловского областного Совета народных депутатов </w:t>
      </w:r>
      <w:r w:rsidR="00B33710" w:rsidRPr="00023C4E">
        <w:rPr>
          <w:rFonts w:ascii="Times New Roman" w:hAnsi="Times New Roman"/>
          <w:sz w:val="24"/>
          <w:szCs w:val="24"/>
        </w:rPr>
        <w:t xml:space="preserve">  </w:t>
      </w:r>
      <w:r w:rsidRPr="00023C4E">
        <w:rPr>
          <w:rFonts w:ascii="Times New Roman" w:hAnsi="Times New Roman"/>
          <w:sz w:val="24"/>
          <w:szCs w:val="24"/>
        </w:rPr>
        <w:t xml:space="preserve">Л.С. </w:t>
      </w:r>
      <w:proofErr w:type="spellStart"/>
      <w:r w:rsidRPr="00023C4E">
        <w:rPr>
          <w:rFonts w:ascii="Times New Roman" w:hAnsi="Times New Roman"/>
          <w:sz w:val="24"/>
          <w:szCs w:val="24"/>
        </w:rPr>
        <w:t>Музалевскому</w:t>
      </w:r>
      <w:proofErr w:type="spellEnd"/>
      <w:r w:rsidRPr="00023C4E">
        <w:rPr>
          <w:rFonts w:ascii="Times New Roman" w:hAnsi="Times New Roman"/>
          <w:sz w:val="24"/>
          <w:szCs w:val="24"/>
        </w:rPr>
        <w:t>.</w:t>
      </w:r>
    </w:p>
    <w:sectPr w:rsidR="00CB7A97" w:rsidRPr="00023C4E" w:rsidSect="00FB45C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64A" w:rsidRDefault="004D264A" w:rsidP="00CB7A97">
      <w:pPr>
        <w:spacing w:after="0" w:line="240" w:lineRule="auto"/>
      </w:pPr>
      <w:r>
        <w:separator/>
      </w:r>
    </w:p>
  </w:endnote>
  <w:endnote w:type="continuationSeparator" w:id="0">
    <w:p w:rsidR="004D264A" w:rsidRDefault="004D264A" w:rsidP="00CB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64A" w:rsidRDefault="004D264A" w:rsidP="00CB7A97">
      <w:pPr>
        <w:spacing w:after="0" w:line="240" w:lineRule="auto"/>
      </w:pPr>
      <w:r>
        <w:separator/>
      </w:r>
    </w:p>
  </w:footnote>
  <w:footnote w:type="continuationSeparator" w:id="0">
    <w:p w:rsidR="004D264A" w:rsidRDefault="004D264A" w:rsidP="00CB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349193"/>
      <w:docPartObj>
        <w:docPartGallery w:val="Page Numbers (Top of Page)"/>
        <w:docPartUnique/>
      </w:docPartObj>
    </w:sdtPr>
    <w:sdtEndPr/>
    <w:sdtContent>
      <w:p w:rsidR="00FB45C9" w:rsidRDefault="00FB45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550">
          <w:rPr>
            <w:noProof/>
          </w:rPr>
          <w:t>2</w:t>
        </w:r>
        <w:r>
          <w:fldChar w:fldCharType="end"/>
        </w:r>
      </w:p>
    </w:sdtContent>
  </w:sdt>
  <w:p w:rsidR="00FB45C9" w:rsidRDefault="00FB45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0E2"/>
    <w:multiLevelType w:val="hybridMultilevel"/>
    <w:tmpl w:val="8668ADB2"/>
    <w:lvl w:ilvl="0" w:tplc="9ACAAA8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C25745"/>
    <w:multiLevelType w:val="hybridMultilevel"/>
    <w:tmpl w:val="88D000BA"/>
    <w:lvl w:ilvl="0" w:tplc="59E646C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53BA50F4"/>
    <w:multiLevelType w:val="hybridMultilevel"/>
    <w:tmpl w:val="60E0DB98"/>
    <w:lvl w:ilvl="0" w:tplc="AB0A184E">
      <w:start w:val="1"/>
      <w:numFmt w:val="bullet"/>
      <w:lvlText w:val=""/>
      <w:lvlJc w:val="left"/>
      <w:pPr>
        <w:ind w:left="9575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97"/>
    <w:rsid w:val="00023C4E"/>
    <w:rsid w:val="00062BF9"/>
    <w:rsid w:val="0007434F"/>
    <w:rsid w:val="000C322B"/>
    <w:rsid w:val="000D49AF"/>
    <w:rsid w:val="00101110"/>
    <w:rsid w:val="00146795"/>
    <w:rsid w:val="00152EE5"/>
    <w:rsid w:val="001C0D50"/>
    <w:rsid w:val="001C44FB"/>
    <w:rsid w:val="001E642F"/>
    <w:rsid w:val="001F02FB"/>
    <w:rsid w:val="00221415"/>
    <w:rsid w:val="0023102A"/>
    <w:rsid w:val="002452AA"/>
    <w:rsid w:val="00250E5E"/>
    <w:rsid w:val="002B1B70"/>
    <w:rsid w:val="002B395E"/>
    <w:rsid w:val="002B68C0"/>
    <w:rsid w:val="002B6CFD"/>
    <w:rsid w:val="002C242C"/>
    <w:rsid w:val="00311A0F"/>
    <w:rsid w:val="00354783"/>
    <w:rsid w:val="003F5213"/>
    <w:rsid w:val="00417C3E"/>
    <w:rsid w:val="004A5071"/>
    <w:rsid w:val="004D264A"/>
    <w:rsid w:val="004D4A3D"/>
    <w:rsid w:val="00513B16"/>
    <w:rsid w:val="00547BDE"/>
    <w:rsid w:val="00551B73"/>
    <w:rsid w:val="00577D18"/>
    <w:rsid w:val="005E6ADE"/>
    <w:rsid w:val="0061509B"/>
    <w:rsid w:val="00662D59"/>
    <w:rsid w:val="006741DF"/>
    <w:rsid w:val="00677E22"/>
    <w:rsid w:val="006848B3"/>
    <w:rsid w:val="00695402"/>
    <w:rsid w:val="006E41FB"/>
    <w:rsid w:val="007436FF"/>
    <w:rsid w:val="007B5AE1"/>
    <w:rsid w:val="00826CA3"/>
    <w:rsid w:val="00852D9E"/>
    <w:rsid w:val="00875947"/>
    <w:rsid w:val="008A7974"/>
    <w:rsid w:val="008B00AB"/>
    <w:rsid w:val="008B6106"/>
    <w:rsid w:val="008E2C38"/>
    <w:rsid w:val="008E4B6E"/>
    <w:rsid w:val="008E7830"/>
    <w:rsid w:val="00903082"/>
    <w:rsid w:val="0091187C"/>
    <w:rsid w:val="00955F78"/>
    <w:rsid w:val="0097337D"/>
    <w:rsid w:val="009F2C65"/>
    <w:rsid w:val="00A031F1"/>
    <w:rsid w:val="00A3163A"/>
    <w:rsid w:val="00A55DE2"/>
    <w:rsid w:val="00A60C6A"/>
    <w:rsid w:val="00A87FCC"/>
    <w:rsid w:val="00A90189"/>
    <w:rsid w:val="00A9714A"/>
    <w:rsid w:val="00A97ACD"/>
    <w:rsid w:val="00AB78AB"/>
    <w:rsid w:val="00AD0982"/>
    <w:rsid w:val="00AE7C2D"/>
    <w:rsid w:val="00AF7B49"/>
    <w:rsid w:val="00B33710"/>
    <w:rsid w:val="00B66F7B"/>
    <w:rsid w:val="00B802E3"/>
    <w:rsid w:val="00BA19E6"/>
    <w:rsid w:val="00BA5918"/>
    <w:rsid w:val="00BF19D5"/>
    <w:rsid w:val="00C23D1A"/>
    <w:rsid w:val="00C45C26"/>
    <w:rsid w:val="00CB61CC"/>
    <w:rsid w:val="00CB7A97"/>
    <w:rsid w:val="00D02AF6"/>
    <w:rsid w:val="00D20ECB"/>
    <w:rsid w:val="00D42550"/>
    <w:rsid w:val="00D6123C"/>
    <w:rsid w:val="00DA276A"/>
    <w:rsid w:val="00DD098D"/>
    <w:rsid w:val="00DD3544"/>
    <w:rsid w:val="00DE060E"/>
    <w:rsid w:val="00E36107"/>
    <w:rsid w:val="00E81FB3"/>
    <w:rsid w:val="00E84EAA"/>
    <w:rsid w:val="00E920DE"/>
    <w:rsid w:val="00ED2109"/>
    <w:rsid w:val="00ED5360"/>
    <w:rsid w:val="00EE06C5"/>
    <w:rsid w:val="00EE5439"/>
    <w:rsid w:val="00F7669A"/>
    <w:rsid w:val="00F80E9C"/>
    <w:rsid w:val="00F93B09"/>
    <w:rsid w:val="00F94A1D"/>
    <w:rsid w:val="00FB45C9"/>
    <w:rsid w:val="00FC711C"/>
    <w:rsid w:val="00FE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97"/>
    <w:pPr>
      <w:spacing w:after="160" w:line="254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7A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7A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7A97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B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7A97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B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95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97"/>
    <w:pPr>
      <w:spacing w:after="160" w:line="254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7A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7A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7A97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B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7A97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B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9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Компьютер</cp:lastModifiedBy>
  <cp:revision>2</cp:revision>
  <cp:lastPrinted>2018-05-11T14:03:00Z</cp:lastPrinted>
  <dcterms:created xsi:type="dcterms:W3CDTF">2018-05-23T06:20:00Z</dcterms:created>
  <dcterms:modified xsi:type="dcterms:W3CDTF">2018-05-23T06:20:00Z</dcterms:modified>
</cp:coreProperties>
</file>